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5A28B" w14:textId="77777777" w:rsidR="00B133DB" w:rsidRPr="00B133DB" w:rsidRDefault="00B133DB" w:rsidP="00A1133A">
      <w:pPr>
        <w:pStyle w:val="Default"/>
        <w:rPr>
          <w:b/>
          <w:i/>
        </w:rPr>
      </w:pPr>
      <w:bookmarkStart w:id="0" w:name="_GoBack"/>
      <w:bookmarkEnd w:id="0"/>
      <w:r w:rsidRPr="00B133DB">
        <w:rPr>
          <w:b/>
          <w:i/>
        </w:rPr>
        <w:t>Graduating in 2018 and beyond</w:t>
      </w:r>
    </w:p>
    <w:p w14:paraId="31B991B4" w14:textId="77777777" w:rsidR="00B133DB" w:rsidRDefault="00B133DB" w:rsidP="00A1133A">
      <w:pPr>
        <w:pStyle w:val="Default"/>
        <w:rPr>
          <w:sz w:val="22"/>
          <w:szCs w:val="22"/>
        </w:rPr>
      </w:pPr>
    </w:p>
    <w:p w14:paraId="37176CC0" w14:textId="77777777" w:rsidR="00B133DB" w:rsidRPr="00E54987" w:rsidRDefault="00B133DB" w:rsidP="00B133DB">
      <w:pPr>
        <w:pStyle w:val="Default"/>
        <w:rPr>
          <w:sz w:val="22"/>
          <w:szCs w:val="22"/>
        </w:rPr>
      </w:pPr>
      <w:r w:rsidRPr="00E54987">
        <w:rPr>
          <w:sz w:val="22"/>
          <w:szCs w:val="22"/>
        </w:rPr>
        <w:t xml:space="preserve">In a continually changing global economy, colleges and businesses expect more knowledge and skills from Ohio graduates. To match these high expectations, (name of your school) is making sure that your son or daughter leaves high school ready to succeed. </w:t>
      </w:r>
    </w:p>
    <w:p w14:paraId="18B3CABC" w14:textId="77777777" w:rsidR="00B133DB" w:rsidRPr="00E54987" w:rsidRDefault="00B133DB" w:rsidP="00B133DB">
      <w:pPr>
        <w:pStyle w:val="Default"/>
        <w:rPr>
          <w:sz w:val="22"/>
          <w:szCs w:val="22"/>
        </w:rPr>
      </w:pPr>
    </w:p>
    <w:p w14:paraId="44753EA0" w14:textId="77777777" w:rsidR="00FE0EDC" w:rsidRPr="00E54987" w:rsidRDefault="00B133DB" w:rsidP="00A1133A">
      <w:pPr>
        <w:pStyle w:val="Default"/>
        <w:rPr>
          <w:sz w:val="22"/>
          <w:szCs w:val="22"/>
        </w:rPr>
      </w:pPr>
      <w:r w:rsidRPr="00E54987">
        <w:rPr>
          <w:sz w:val="22"/>
          <w:szCs w:val="22"/>
        </w:rPr>
        <w:t>O</w:t>
      </w:r>
      <w:r w:rsidR="00A1133A" w:rsidRPr="00E54987">
        <w:rPr>
          <w:sz w:val="22"/>
          <w:szCs w:val="22"/>
        </w:rPr>
        <w:t xml:space="preserve">hio’s graduation requirements </w:t>
      </w:r>
      <w:r w:rsidRPr="00E54987">
        <w:rPr>
          <w:sz w:val="22"/>
          <w:szCs w:val="22"/>
        </w:rPr>
        <w:t>f</w:t>
      </w:r>
      <w:r w:rsidR="00A1133A" w:rsidRPr="00E54987">
        <w:rPr>
          <w:sz w:val="22"/>
          <w:szCs w:val="22"/>
        </w:rPr>
        <w:t>or the class</w:t>
      </w:r>
      <w:r w:rsidR="005F7488" w:rsidRPr="00E54987">
        <w:rPr>
          <w:sz w:val="22"/>
          <w:szCs w:val="22"/>
        </w:rPr>
        <w:t>es of 2018 and beyond</w:t>
      </w:r>
      <w:r w:rsidR="00A1133A" w:rsidRPr="00E54987">
        <w:rPr>
          <w:sz w:val="22"/>
          <w:szCs w:val="22"/>
        </w:rPr>
        <w:t xml:space="preserve"> </w:t>
      </w:r>
      <w:r w:rsidR="001D378E" w:rsidRPr="00E54987">
        <w:rPr>
          <w:sz w:val="22"/>
          <w:szCs w:val="22"/>
        </w:rPr>
        <w:t>offer several</w:t>
      </w:r>
      <w:r w:rsidR="00A1133A" w:rsidRPr="00E54987">
        <w:rPr>
          <w:sz w:val="22"/>
          <w:szCs w:val="22"/>
        </w:rPr>
        <w:t xml:space="preserve"> ways to earn a high school diploma in Ohio</w:t>
      </w:r>
      <w:r w:rsidR="001D378E" w:rsidRPr="00E54987">
        <w:rPr>
          <w:sz w:val="22"/>
          <w:szCs w:val="22"/>
        </w:rPr>
        <w:t xml:space="preserve">. The </w:t>
      </w:r>
      <w:proofErr w:type="gramStart"/>
      <w:r w:rsidR="001D378E" w:rsidRPr="00E54987">
        <w:rPr>
          <w:sz w:val="22"/>
          <w:szCs w:val="22"/>
        </w:rPr>
        <w:t>class of 2018 are</w:t>
      </w:r>
      <w:proofErr w:type="gramEnd"/>
      <w:r w:rsidR="001D378E" w:rsidRPr="00E54987">
        <w:rPr>
          <w:sz w:val="22"/>
          <w:szCs w:val="22"/>
        </w:rPr>
        <w:t xml:space="preserve"> those students who entered ninth grade in </w:t>
      </w:r>
      <w:r w:rsidR="005F7488" w:rsidRPr="00E54987">
        <w:rPr>
          <w:sz w:val="22"/>
          <w:szCs w:val="22"/>
        </w:rPr>
        <w:t xml:space="preserve">the </w:t>
      </w:r>
      <w:r w:rsidR="001D378E" w:rsidRPr="00E54987">
        <w:rPr>
          <w:sz w:val="22"/>
          <w:szCs w:val="22"/>
        </w:rPr>
        <w:t>2014-2015 school year.</w:t>
      </w:r>
    </w:p>
    <w:p w14:paraId="60F06008" w14:textId="77777777" w:rsidR="00FE0EDC" w:rsidRPr="00E54987" w:rsidRDefault="00FE0EDC" w:rsidP="00A1133A">
      <w:pPr>
        <w:pStyle w:val="Default"/>
        <w:rPr>
          <w:sz w:val="22"/>
          <w:szCs w:val="22"/>
        </w:rPr>
      </w:pPr>
    </w:p>
    <w:p w14:paraId="00A0FFEE" w14:textId="77777777" w:rsidR="00FE0EDC" w:rsidRPr="00E54987" w:rsidRDefault="00FE0EDC" w:rsidP="00A1133A">
      <w:pPr>
        <w:pStyle w:val="Default"/>
        <w:rPr>
          <w:sz w:val="22"/>
          <w:szCs w:val="22"/>
        </w:rPr>
      </w:pPr>
      <w:r w:rsidRPr="00E54987">
        <w:rPr>
          <w:sz w:val="22"/>
          <w:szCs w:val="22"/>
        </w:rPr>
        <w:t>There are two components of graduation requirements</w:t>
      </w:r>
      <w:r w:rsidR="005F7488" w:rsidRPr="00E54987">
        <w:rPr>
          <w:sz w:val="22"/>
          <w:szCs w:val="22"/>
        </w:rPr>
        <w:t>:</w:t>
      </w:r>
      <w:r w:rsidR="002408B0" w:rsidRPr="00E54987">
        <w:rPr>
          <w:sz w:val="22"/>
          <w:szCs w:val="22"/>
        </w:rPr>
        <w:t xml:space="preserve"> </w:t>
      </w:r>
      <w:r w:rsidR="00E54987" w:rsidRPr="00E54987">
        <w:rPr>
          <w:sz w:val="22"/>
          <w:szCs w:val="22"/>
        </w:rPr>
        <w:t>credits</w:t>
      </w:r>
      <w:r w:rsidR="002408B0" w:rsidRPr="00E54987">
        <w:rPr>
          <w:sz w:val="22"/>
          <w:szCs w:val="22"/>
        </w:rPr>
        <w:t xml:space="preserve"> and assessment</w:t>
      </w:r>
      <w:r w:rsidR="00E54987" w:rsidRPr="00E54987">
        <w:rPr>
          <w:sz w:val="22"/>
          <w:szCs w:val="22"/>
        </w:rPr>
        <w:t>s</w:t>
      </w:r>
      <w:r w:rsidRPr="00E54987">
        <w:rPr>
          <w:sz w:val="22"/>
          <w:szCs w:val="22"/>
        </w:rPr>
        <w:t xml:space="preserve">. </w:t>
      </w:r>
    </w:p>
    <w:p w14:paraId="3B870BF4" w14:textId="77777777" w:rsidR="00FE0EDC" w:rsidRPr="00E54987" w:rsidRDefault="00FE0EDC" w:rsidP="00A1133A">
      <w:pPr>
        <w:pStyle w:val="Default"/>
        <w:rPr>
          <w:sz w:val="22"/>
          <w:szCs w:val="22"/>
        </w:rPr>
      </w:pPr>
    </w:p>
    <w:p w14:paraId="46E255D9" w14:textId="77777777" w:rsidR="00A1133A" w:rsidRPr="00E54987" w:rsidRDefault="00FE0EDC" w:rsidP="00A1133A">
      <w:pPr>
        <w:pStyle w:val="Default"/>
        <w:rPr>
          <w:sz w:val="22"/>
          <w:szCs w:val="22"/>
        </w:rPr>
      </w:pPr>
      <w:r w:rsidRPr="00E54987">
        <w:rPr>
          <w:sz w:val="22"/>
          <w:szCs w:val="22"/>
        </w:rPr>
        <w:t xml:space="preserve">The </w:t>
      </w:r>
      <w:r w:rsidR="00E54987" w:rsidRPr="00E54987">
        <w:rPr>
          <w:sz w:val="22"/>
          <w:szCs w:val="22"/>
        </w:rPr>
        <w:t>credit</w:t>
      </w:r>
      <w:r w:rsidR="002408B0" w:rsidRPr="00E54987">
        <w:rPr>
          <w:sz w:val="22"/>
          <w:szCs w:val="22"/>
        </w:rPr>
        <w:t xml:space="preserve"> </w:t>
      </w:r>
      <w:r w:rsidRPr="00E54987">
        <w:rPr>
          <w:sz w:val="22"/>
          <w:szCs w:val="22"/>
        </w:rPr>
        <w:t xml:space="preserve">component requires all students to </w:t>
      </w:r>
      <w:r w:rsidR="002408B0" w:rsidRPr="00E54987">
        <w:rPr>
          <w:sz w:val="22"/>
          <w:szCs w:val="22"/>
        </w:rPr>
        <w:t xml:space="preserve">successfully </w:t>
      </w:r>
      <w:r w:rsidRPr="00E54987">
        <w:rPr>
          <w:sz w:val="22"/>
          <w:szCs w:val="22"/>
        </w:rPr>
        <w:t xml:space="preserve">complete a minimum of 20 </w:t>
      </w:r>
      <w:r w:rsidR="002408B0" w:rsidRPr="00E54987">
        <w:rPr>
          <w:sz w:val="22"/>
          <w:szCs w:val="22"/>
        </w:rPr>
        <w:t xml:space="preserve">high school </w:t>
      </w:r>
      <w:r w:rsidR="00962FFA" w:rsidRPr="00E54987">
        <w:rPr>
          <w:sz w:val="22"/>
          <w:szCs w:val="22"/>
        </w:rPr>
        <w:t>credits</w:t>
      </w:r>
      <w:r w:rsidRPr="00E54987">
        <w:rPr>
          <w:sz w:val="22"/>
          <w:szCs w:val="22"/>
        </w:rPr>
        <w:t xml:space="preserve">. </w:t>
      </w:r>
      <w:r w:rsidR="00B133DB" w:rsidRPr="00E54987">
        <w:rPr>
          <w:sz w:val="22"/>
          <w:szCs w:val="22"/>
        </w:rPr>
        <w:t>(</w:t>
      </w:r>
      <w:proofErr w:type="gramStart"/>
      <w:r w:rsidR="00B133DB" w:rsidRPr="00E54987">
        <w:rPr>
          <w:i/>
          <w:sz w:val="22"/>
          <w:szCs w:val="22"/>
        </w:rPr>
        <w:t>insert</w:t>
      </w:r>
      <w:proofErr w:type="gramEnd"/>
      <w:r w:rsidR="00B133DB" w:rsidRPr="00E54987">
        <w:rPr>
          <w:i/>
          <w:sz w:val="22"/>
          <w:szCs w:val="22"/>
        </w:rPr>
        <w:t xml:space="preserve"> if appropriate</w:t>
      </w:r>
      <w:r w:rsidR="00B133DB" w:rsidRPr="00E54987">
        <w:rPr>
          <w:sz w:val="22"/>
          <w:szCs w:val="22"/>
        </w:rPr>
        <w:t xml:space="preserve"> - Our school district requires xx additional credits.)</w:t>
      </w:r>
      <w:r w:rsidR="00A1133A" w:rsidRPr="00E54987">
        <w:rPr>
          <w:sz w:val="22"/>
          <w:szCs w:val="22"/>
        </w:rPr>
        <w:t xml:space="preserve"> Additionally, </w:t>
      </w:r>
      <w:r w:rsidR="00B133DB" w:rsidRPr="00E54987">
        <w:rPr>
          <w:sz w:val="22"/>
          <w:szCs w:val="22"/>
        </w:rPr>
        <w:t xml:space="preserve">your son or daughter </w:t>
      </w:r>
      <w:r w:rsidR="00A1133A" w:rsidRPr="00E54987">
        <w:rPr>
          <w:sz w:val="22"/>
          <w:szCs w:val="22"/>
        </w:rPr>
        <w:t xml:space="preserve">must receive instruction in two areas – fine arts and economics and financial literacy. </w:t>
      </w:r>
      <w:r w:rsidRPr="00E54987">
        <w:rPr>
          <w:sz w:val="22"/>
          <w:szCs w:val="22"/>
        </w:rPr>
        <w:t>The</w:t>
      </w:r>
      <w:r w:rsidR="002408B0" w:rsidRPr="00E54987">
        <w:rPr>
          <w:sz w:val="22"/>
          <w:szCs w:val="22"/>
        </w:rPr>
        <w:t>se</w:t>
      </w:r>
      <w:r w:rsidRPr="00E54987">
        <w:rPr>
          <w:sz w:val="22"/>
          <w:szCs w:val="22"/>
        </w:rPr>
        <w:t xml:space="preserve"> c</w:t>
      </w:r>
      <w:r w:rsidR="00E54987" w:rsidRPr="00E54987">
        <w:rPr>
          <w:sz w:val="22"/>
          <w:szCs w:val="22"/>
        </w:rPr>
        <w:t>redit</w:t>
      </w:r>
      <w:r w:rsidRPr="00E54987">
        <w:rPr>
          <w:sz w:val="22"/>
          <w:szCs w:val="22"/>
        </w:rPr>
        <w:t xml:space="preserve"> requirements </w:t>
      </w:r>
      <w:r w:rsidR="002408B0" w:rsidRPr="00E54987">
        <w:rPr>
          <w:sz w:val="22"/>
          <w:szCs w:val="22"/>
        </w:rPr>
        <w:t>have not changed from the class of 2014.</w:t>
      </w:r>
    </w:p>
    <w:p w14:paraId="740452B3" w14:textId="77777777" w:rsidR="00B133DB" w:rsidRPr="00E54987" w:rsidRDefault="00B133DB" w:rsidP="00A1133A">
      <w:pPr>
        <w:pStyle w:val="Default"/>
        <w:rPr>
          <w:sz w:val="22"/>
          <w:szCs w:val="22"/>
        </w:rPr>
      </w:pPr>
    </w:p>
    <w:p w14:paraId="64E59A4E" w14:textId="77777777" w:rsidR="00A1133A" w:rsidRPr="00E54987" w:rsidRDefault="002408B0" w:rsidP="00A1133A">
      <w:pPr>
        <w:pStyle w:val="Default"/>
        <w:rPr>
          <w:sz w:val="22"/>
          <w:szCs w:val="22"/>
        </w:rPr>
      </w:pPr>
      <w:r w:rsidRPr="00E54987">
        <w:rPr>
          <w:sz w:val="22"/>
          <w:szCs w:val="22"/>
        </w:rPr>
        <w:t>The assessment</w:t>
      </w:r>
      <w:r w:rsidR="00AA2C99" w:rsidRPr="00E54987">
        <w:rPr>
          <w:sz w:val="22"/>
          <w:szCs w:val="22"/>
        </w:rPr>
        <w:t xml:space="preserve"> component</w:t>
      </w:r>
      <w:r w:rsidRPr="00E54987">
        <w:rPr>
          <w:sz w:val="22"/>
          <w:szCs w:val="22"/>
        </w:rPr>
        <w:t xml:space="preserve"> provides </w:t>
      </w:r>
      <w:r w:rsidR="00AA2C99" w:rsidRPr="00E54987">
        <w:rPr>
          <w:sz w:val="22"/>
          <w:szCs w:val="22"/>
        </w:rPr>
        <w:t>yo</w:t>
      </w:r>
      <w:r w:rsidR="00FE0EDC" w:rsidRPr="00E54987">
        <w:rPr>
          <w:sz w:val="22"/>
          <w:szCs w:val="22"/>
        </w:rPr>
        <w:t>ur son or daughter three ways to be</w:t>
      </w:r>
      <w:r w:rsidR="0025284C" w:rsidRPr="00E54987">
        <w:rPr>
          <w:sz w:val="22"/>
          <w:szCs w:val="22"/>
        </w:rPr>
        <w:t xml:space="preserve"> </w:t>
      </w:r>
      <w:r w:rsidR="00B133DB" w:rsidRPr="00E54987">
        <w:rPr>
          <w:sz w:val="22"/>
          <w:szCs w:val="22"/>
        </w:rPr>
        <w:t>eligible for a high school diploma</w:t>
      </w:r>
      <w:r w:rsidR="00FE0EDC" w:rsidRPr="00E54987">
        <w:rPr>
          <w:sz w:val="22"/>
          <w:szCs w:val="22"/>
        </w:rPr>
        <w:t>.</w:t>
      </w:r>
      <w:r w:rsidR="00AA2C99" w:rsidRPr="00E54987">
        <w:rPr>
          <w:sz w:val="22"/>
          <w:szCs w:val="22"/>
        </w:rPr>
        <w:t xml:space="preserve"> He or she </w:t>
      </w:r>
      <w:r w:rsidRPr="00E54987">
        <w:rPr>
          <w:sz w:val="22"/>
          <w:szCs w:val="22"/>
        </w:rPr>
        <w:t>must minimally meet one of the three options to earn an Ohio diploma</w:t>
      </w:r>
      <w:r w:rsidR="00AA2C99" w:rsidRPr="00E54987">
        <w:rPr>
          <w:sz w:val="22"/>
          <w:szCs w:val="22"/>
        </w:rPr>
        <w:t>.</w:t>
      </w:r>
    </w:p>
    <w:p w14:paraId="575D9726" w14:textId="77777777" w:rsidR="00FE0EDC" w:rsidRPr="00E54987" w:rsidRDefault="00FE0EDC" w:rsidP="00A1133A">
      <w:pPr>
        <w:pStyle w:val="Default"/>
        <w:rPr>
          <w:sz w:val="22"/>
          <w:szCs w:val="22"/>
        </w:rPr>
      </w:pPr>
    </w:p>
    <w:p w14:paraId="3C7C6D76" w14:textId="77777777" w:rsidR="00A1133A" w:rsidRPr="00E54987" w:rsidRDefault="00FE0EDC" w:rsidP="00FE0EDC">
      <w:pPr>
        <w:pStyle w:val="Default"/>
        <w:numPr>
          <w:ilvl w:val="0"/>
          <w:numId w:val="1"/>
        </w:numPr>
        <w:rPr>
          <w:b/>
          <w:sz w:val="22"/>
          <w:szCs w:val="22"/>
        </w:rPr>
      </w:pPr>
      <w:r w:rsidRPr="00E54987">
        <w:rPr>
          <w:color w:val="000000" w:themeColor="text1"/>
          <w:sz w:val="22"/>
          <w:szCs w:val="22"/>
        </w:rPr>
        <w:t>E</w:t>
      </w:r>
      <w:r w:rsidR="00A1133A" w:rsidRPr="00E54987">
        <w:rPr>
          <w:sz w:val="22"/>
          <w:szCs w:val="22"/>
        </w:rPr>
        <w:t xml:space="preserve">arn a cumulative score of 18 points, using seven end-of-course </w:t>
      </w:r>
      <w:r w:rsidRPr="00E54987">
        <w:rPr>
          <w:sz w:val="22"/>
          <w:szCs w:val="22"/>
        </w:rPr>
        <w:t>state tests</w:t>
      </w:r>
      <w:r w:rsidR="00A1133A" w:rsidRPr="00E54987">
        <w:rPr>
          <w:sz w:val="22"/>
          <w:szCs w:val="22"/>
        </w:rPr>
        <w:t xml:space="preserve"> over four years of high schoo</w:t>
      </w:r>
      <w:r w:rsidR="0062398B" w:rsidRPr="00E54987">
        <w:rPr>
          <w:sz w:val="22"/>
          <w:szCs w:val="22"/>
        </w:rPr>
        <w:t xml:space="preserve">l, </w:t>
      </w:r>
      <w:r w:rsidR="0062398B" w:rsidRPr="00E54987">
        <w:rPr>
          <w:b/>
          <w:sz w:val="22"/>
          <w:szCs w:val="22"/>
        </w:rPr>
        <w:t>or</w:t>
      </w:r>
    </w:p>
    <w:p w14:paraId="0C802DD9" w14:textId="77777777" w:rsidR="00A1133A" w:rsidRPr="00E54987" w:rsidRDefault="00A1133A" w:rsidP="00A1133A">
      <w:pPr>
        <w:pStyle w:val="Default"/>
        <w:rPr>
          <w:sz w:val="22"/>
          <w:szCs w:val="22"/>
        </w:rPr>
      </w:pPr>
    </w:p>
    <w:p w14:paraId="2C6B997A" w14:textId="77777777" w:rsidR="00A1133A" w:rsidRPr="00E54987" w:rsidRDefault="00FE0EDC" w:rsidP="00FE0EDC">
      <w:pPr>
        <w:pStyle w:val="Default"/>
        <w:numPr>
          <w:ilvl w:val="0"/>
          <w:numId w:val="1"/>
        </w:numPr>
        <w:rPr>
          <w:sz w:val="22"/>
          <w:szCs w:val="22"/>
        </w:rPr>
      </w:pPr>
      <w:r w:rsidRPr="00E54987">
        <w:rPr>
          <w:color w:val="000000" w:themeColor="text1"/>
          <w:sz w:val="22"/>
          <w:szCs w:val="22"/>
        </w:rPr>
        <w:t xml:space="preserve">Earn 12 points by attaining an industry-recognized credential or group of credentials </w:t>
      </w:r>
      <w:r w:rsidRPr="00E54987">
        <w:rPr>
          <w:sz w:val="22"/>
          <w:szCs w:val="22"/>
        </w:rPr>
        <w:t xml:space="preserve">in a single career field </w:t>
      </w:r>
      <w:r w:rsidRPr="00E54987">
        <w:rPr>
          <w:color w:val="000000" w:themeColor="text1"/>
          <w:sz w:val="22"/>
          <w:szCs w:val="22"/>
        </w:rPr>
        <w:t xml:space="preserve">and a workforce readiness score </w:t>
      </w:r>
      <w:r w:rsidR="00A1133A" w:rsidRPr="00E54987">
        <w:rPr>
          <w:color w:val="000000" w:themeColor="text1"/>
          <w:sz w:val="22"/>
          <w:szCs w:val="22"/>
        </w:rPr>
        <w:t xml:space="preserve">on </w:t>
      </w:r>
      <w:r w:rsidR="00A1133A" w:rsidRPr="00E54987">
        <w:rPr>
          <w:sz w:val="22"/>
          <w:szCs w:val="22"/>
        </w:rPr>
        <w:t>WorkKeys, a nationally re</w:t>
      </w:r>
      <w:r w:rsidR="0025284C" w:rsidRPr="00E54987">
        <w:rPr>
          <w:sz w:val="22"/>
          <w:szCs w:val="22"/>
        </w:rPr>
        <w:t>cognized job skills assessment</w:t>
      </w:r>
      <w:r w:rsidR="0062398B" w:rsidRPr="00E54987">
        <w:rPr>
          <w:sz w:val="22"/>
          <w:szCs w:val="22"/>
        </w:rPr>
        <w:t xml:space="preserve">, </w:t>
      </w:r>
      <w:r w:rsidR="0062398B" w:rsidRPr="00E54987">
        <w:rPr>
          <w:b/>
          <w:sz w:val="22"/>
          <w:szCs w:val="22"/>
        </w:rPr>
        <w:t>or</w:t>
      </w:r>
    </w:p>
    <w:p w14:paraId="36EBA747" w14:textId="77777777" w:rsidR="00B133DB" w:rsidRPr="00E54987" w:rsidRDefault="00B133DB" w:rsidP="00A1133A">
      <w:pPr>
        <w:pStyle w:val="Default"/>
        <w:rPr>
          <w:b/>
          <w:color w:val="000000" w:themeColor="text1"/>
          <w:sz w:val="22"/>
          <w:szCs w:val="22"/>
        </w:rPr>
      </w:pPr>
    </w:p>
    <w:p w14:paraId="097D0CFD" w14:textId="77777777" w:rsidR="00A1133A" w:rsidRPr="00E54987" w:rsidRDefault="0062398B" w:rsidP="00FE0EDC">
      <w:pPr>
        <w:pStyle w:val="Default"/>
        <w:numPr>
          <w:ilvl w:val="0"/>
          <w:numId w:val="1"/>
        </w:numPr>
        <w:rPr>
          <w:sz w:val="22"/>
          <w:szCs w:val="22"/>
        </w:rPr>
      </w:pPr>
      <w:r w:rsidRPr="00E54987">
        <w:rPr>
          <w:sz w:val="22"/>
          <w:szCs w:val="22"/>
        </w:rPr>
        <w:t>E</w:t>
      </w:r>
      <w:r w:rsidR="00A1133A" w:rsidRPr="00E54987">
        <w:rPr>
          <w:sz w:val="22"/>
          <w:szCs w:val="22"/>
        </w:rPr>
        <w:t>arn scores in English language arts and mathematics on a national college admissions</w:t>
      </w:r>
      <w:r w:rsidR="0025284C" w:rsidRPr="00E54987">
        <w:rPr>
          <w:sz w:val="22"/>
          <w:szCs w:val="22"/>
        </w:rPr>
        <w:t xml:space="preserve"> test or tests that indicate the student</w:t>
      </w:r>
      <w:r w:rsidR="00A1133A" w:rsidRPr="00E54987">
        <w:rPr>
          <w:sz w:val="22"/>
          <w:szCs w:val="22"/>
        </w:rPr>
        <w:t xml:space="preserve"> can do college-level work without needing to take remedial classes. </w:t>
      </w:r>
    </w:p>
    <w:p w14:paraId="1D67F03F" w14:textId="77777777" w:rsidR="00AA2C99" w:rsidRPr="00E54987" w:rsidRDefault="00AA2C99" w:rsidP="00AA2C99">
      <w:pPr>
        <w:pStyle w:val="Default"/>
        <w:rPr>
          <w:sz w:val="22"/>
          <w:szCs w:val="22"/>
        </w:rPr>
      </w:pPr>
    </w:p>
    <w:p w14:paraId="37786C6A" w14:textId="77777777" w:rsidR="00FE1C91" w:rsidRPr="00E54987" w:rsidRDefault="00AA2C99" w:rsidP="00E54987">
      <w:pPr>
        <w:pStyle w:val="Default"/>
        <w:rPr>
          <w:bCs/>
          <w:sz w:val="22"/>
          <w:szCs w:val="22"/>
        </w:rPr>
      </w:pPr>
      <w:r w:rsidRPr="00E54987">
        <w:rPr>
          <w:sz w:val="22"/>
          <w:szCs w:val="22"/>
        </w:rPr>
        <w:t xml:space="preserve">The </w:t>
      </w:r>
      <w:r w:rsidR="002408B0" w:rsidRPr="00E54987">
        <w:rPr>
          <w:sz w:val="22"/>
          <w:szCs w:val="22"/>
        </w:rPr>
        <w:t xml:space="preserve">assessment </w:t>
      </w:r>
      <w:r w:rsidRPr="00E54987">
        <w:rPr>
          <w:sz w:val="22"/>
          <w:szCs w:val="22"/>
        </w:rPr>
        <w:t xml:space="preserve">component provides more flexibility than in previous years to reach graduation. </w:t>
      </w:r>
      <w:r w:rsidR="00A1133A" w:rsidRPr="00E54987">
        <w:rPr>
          <w:sz w:val="22"/>
          <w:szCs w:val="22"/>
        </w:rPr>
        <w:t>Your family can find more information</w:t>
      </w:r>
      <w:r w:rsidR="00B133DB" w:rsidRPr="00E54987">
        <w:rPr>
          <w:sz w:val="22"/>
          <w:szCs w:val="22"/>
        </w:rPr>
        <w:t xml:space="preserve"> about graduation requirements by meeting with our school counselor/s and </w:t>
      </w:r>
      <w:r w:rsidR="00A1133A" w:rsidRPr="00E54987">
        <w:rPr>
          <w:sz w:val="22"/>
          <w:szCs w:val="22"/>
        </w:rPr>
        <w:t xml:space="preserve">at </w:t>
      </w:r>
      <w:r w:rsidR="00A1133A" w:rsidRPr="00E54987">
        <w:rPr>
          <w:bCs/>
          <w:sz w:val="22"/>
          <w:szCs w:val="22"/>
        </w:rPr>
        <w:t xml:space="preserve">education.ohio.gov; enter </w:t>
      </w:r>
      <w:r w:rsidR="00A1133A" w:rsidRPr="00E54987">
        <w:rPr>
          <w:bCs/>
          <w:i/>
          <w:sz w:val="22"/>
          <w:szCs w:val="22"/>
        </w:rPr>
        <w:t>Graduation Requirements</w:t>
      </w:r>
      <w:r w:rsidR="00B133DB" w:rsidRPr="00E54987">
        <w:rPr>
          <w:bCs/>
          <w:sz w:val="22"/>
          <w:szCs w:val="22"/>
        </w:rPr>
        <w:t xml:space="preserve"> in </w:t>
      </w:r>
      <w:r w:rsidR="005F7488" w:rsidRPr="00E54987">
        <w:rPr>
          <w:bCs/>
          <w:sz w:val="22"/>
          <w:szCs w:val="22"/>
        </w:rPr>
        <w:t xml:space="preserve">the </w:t>
      </w:r>
      <w:r w:rsidR="00B133DB" w:rsidRPr="00E54987">
        <w:rPr>
          <w:bCs/>
          <w:sz w:val="22"/>
          <w:szCs w:val="22"/>
        </w:rPr>
        <w:t>search box</w:t>
      </w:r>
      <w:r w:rsidR="00A1133A" w:rsidRPr="00E54987">
        <w:rPr>
          <w:bCs/>
          <w:sz w:val="22"/>
          <w:szCs w:val="22"/>
        </w:rPr>
        <w:t>.</w:t>
      </w:r>
    </w:p>
    <w:sectPr w:rsidR="00FE1C91" w:rsidRPr="00E5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0E6"/>
    <w:multiLevelType w:val="hybridMultilevel"/>
    <w:tmpl w:val="1CB2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54"/>
    <w:rsid w:val="001D378E"/>
    <w:rsid w:val="002408B0"/>
    <w:rsid w:val="0025284C"/>
    <w:rsid w:val="00553B54"/>
    <w:rsid w:val="005F7488"/>
    <w:rsid w:val="0062398B"/>
    <w:rsid w:val="007F0E0C"/>
    <w:rsid w:val="008146BD"/>
    <w:rsid w:val="00822CA7"/>
    <w:rsid w:val="00962FFA"/>
    <w:rsid w:val="00A1133A"/>
    <w:rsid w:val="00AA2C99"/>
    <w:rsid w:val="00B133DB"/>
    <w:rsid w:val="00E54987"/>
    <w:rsid w:val="00FE0EDC"/>
    <w:rsid w:val="00FE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5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B5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2C99"/>
    <w:pPr>
      <w:ind w:left="720"/>
      <w:contextualSpacing/>
    </w:pPr>
  </w:style>
  <w:style w:type="character" w:styleId="CommentReference">
    <w:name w:val="annotation reference"/>
    <w:basedOn w:val="DefaultParagraphFont"/>
    <w:uiPriority w:val="99"/>
    <w:semiHidden/>
    <w:unhideWhenUsed/>
    <w:rsid w:val="00962FFA"/>
    <w:rPr>
      <w:sz w:val="16"/>
      <w:szCs w:val="16"/>
    </w:rPr>
  </w:style>
  <w:style w:type="paragraph" w:styleId="CommentText">
    <w:name w:val="annotation text"/>
    <w:basedOn w:val="Normal"/>
    <w:link w:val="CommentTextChar"/>
    <w:uiPriority w:val="99"/>
    <w:semiHidden/>
    <w:unhideWhenUsed/>
    <w:rsid w:val="00962FFA"/>
    <w:pPr>
      <w:spacing w:line="240" w:lineRule="auto"/>
    </w:pPr>
    <w:rPr>
      <w:sz w:val="20"/>
      <w:szCs w:val="20"/>
    </w:rPr>
  </w:style>
  <w:style w:type="character" w:customStyle="1" w:styleId="CommentTextChar">
    <w:name w:val="Comment Text Char"/>
    <w:basedOn w:val="DefaultParagraphFont"/>
    <w:link w:val="CommentText"/>
    <w:uiPriority w:val="99"/>
    <w:semiHidden/>
    <w:rsid w:val="00962FFA"/>
    <w:rPr>
      <w:sz w:val="20"/>
      <w:szCs w:val="20"/>
    </w:rPr>
  </w:style>
  <w:style w:type="paragraph" w:styleId="CommentSubject">
    <w:name w:val="annotation subject"/>
    <w:basedOn w:val="CommentText"/>
    <w:next w:val="CommentText"/>
    <w:link w:val="CommentSubjectChar"/>
    <w:uiPriority w:val="99"/>
    <w:semiHidden/>
    <w:unhideWhenUsed/>
    <w:rsid w:val="00962FFA"/>
    <w:rPr>
      <w:b/>
      <w:bCs/>
    </w:rPr>
  </w:style>
  <w:style w:type="character" w:customStyle="1" w:styleId="CommentSubjectChar">
    <w:name w:val="Comment Subject Char"/>
    <w:basedOn w:val="CommentTextChar"/>
    <w:link w:val="CommentSubject"/>
    <w:uiPriority w:val="99"/>
    <w:semiHidden/>
    <w:rsid w:val="00962FFA"/>
    <w:rPr>
      <w:b/>
      <w:bCs/>
      <w:sz w:val="20"/>
      <w:szCs w:val="20"/>
    </w:rPr>
  </w:style>
  <w:style w:type="paragraph" w:styleId="BalloonText">
    <w:name w:val="Balloon Text"/>
    <w:basedOn w:val="Normal"/>
    <w:link w:val="BalloonTextChar"/>
    <w:uiPriority w:val="99"/>
    <w:semiHidden/>
    <w:unhideWhenUsed/>
    <w:rsid w:val="00962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F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B5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2C99"/>
    <w:pPr>
      <w:ind w:left="720"/>
      <w:contextualSpacing/>
    </w:pPr>
  </w:style>
  <w:style w:type="character" w:styleId="CommentReference">
    <w:name w:val="annotation reference"/>
    <w:basedOn w:val="DefaultParagraphFont"/>
    <w:uiPriority w:val="99"/>
    <w:semiHidden/>
    <w:unhideWhenUsed/>
    <w:rsid w:val="00962FFA"/>
    <w:rPr>
      <w:sz w:val="16"/>
      <w:szCs w:val="16"/>
    </w:rPr>
  </w:style>
  <w:style w:type="paragraph" w:styleId="CommentText">
    <w:name w:val="annotation text"/>
    <w:basedOn w:val="Normal"/>
    <w:link w:val="CommentTextChar"/>
    <w:uiPriority w:val="99"/>
    <w:semiHidden/>
    <w:unhideWhenUsed/>
    <w:rsid w:val="00962FFA"/>
    <w:pPr>
      <w:spacing w:line="240" w:lineRule="auto"/>
    </w:pPr>
    <w:rPr>
      <w:sz w:val="20"/>
      <w:szCs w:val="20"/>
    </w:rPr>
  </w:style>
  <w:style w:type="character" w:customStyle="1" w:styleId="CommentTextChar">
    <w:name w:val="Comment Text Char"/>
    <w:basedOn w:val="DefaultParagraphFont"/>
    <w:link w:val="CommentText"/>
    <w:uiPriority w:val="99"/>
    <w:semiHidden/>
    <w:rsid w:val="00962FFA"/>
    <w:rPr>
      <w:sz w:val="20"/>
      <w:szCs w:val="20"/>
    </w:rPr>
  </w:style>
  <w:style w:type="paragraph" w:styleId="CommentSubject">
    <w:name w:val="annotation subject"/>
    <w:basedOn w:val="CommentText"/>
    <w:next w:val="CommentText"/>
    <w:link w:val="CommentSubjectChar"/>
    <w:uiPriority w:val="99"/>
    <w:semiHidden/>
    <w:unhideWhenUsed/>
    <w:rsid w:val="00962FFA"/>
    <w:rPr>
      <w:b/>
      <w:bCs/>
    </w:rPr>
  </w:style>
  <w:style w:type="character" w:customStyle="1" w:styleId="CommentSubjectChar">
    <w:name w:val="Comment Subject Char"/>
    <w:basedOn w:val="CommentTextChar"/>
    <w:link w:val="CommentSubject"/>
    <w:uiPriority w:val="99"/>
    <w:semiHidden/>
    <w:rsid w:val="00962FFA"/>
    <w:rPr>
      <w:b/>
      <w:bCs/>
      <w:sz w:val="20"/>
      <w:szCs w:val="20"/>
    </w:rPr>
  </w:style>
  <w:style w:type="paragraph" w:styleId="BalloonText">
    <w:name w:val="Balloon Text"/>
    <w:basedOn w:val="Normal"/>
    <w:link w:val="BalloonTextChar"/>
    <w:uiPriority w:val="99"/>
    <w:semiHidden/>
    <w:unhideWhenUsed/>
    <w:rsid w:val="00962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Patricia</dc:creator>
  <cp:keywords/>
  <dc:description/>
  <cp:lastModifiedBy>Sheri Steyer</cp:lastModifiedBy>
  <cp:revision>2</cp:revision>
  <cp:lastPrinted>2015-07-30T15:20:00Z</cp:lastPrinted>
  <dcterms:created xsi:type="dcterms:W3CDTF">2015-11-21T14:55:00Z</dcterms:created>
  <dcterms:modified xsi:type="dcterms:W3CDTF">2015-11-21T14:55:00Z</dcterms:modified>
</cp:coreProperties>
</file>