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b/>
          <w:bCs/>
          <w:color w:val="222222"/>
          <w:sz w:val="22"/>
          <w:szCs w:val="22"/>
        </w:rPr>
        <w:t>Team of Honor</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b/>
          <w:bCs/>
          <w:color w:val="222222"/>
          <w:sz w:val="22"/>
          <w:szCs w:val="22"/>
        </w:rPr>
        <w:t>Girls Track Team 2008</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 xml:space="preserve">The first Defiance High School </w:t>
      </w:r>
      <w:proofErr w:type="gramStart"/>
      <w:r w:rsidRPr="008C49EB">
        <w:rPr>
          <w:rFonts w:ascii="Arial" w:eastAsia="Times New Roman" w:hAnsi="Arial" w:cs="Arial"/>
          <w:color w:val="222222"/>
          <w:sz w:val="22"/>
          <w:szCs w:val="22"/>
        </w:rPr>
        <w:t>girls</w:t>
      </w:r>
      <w:proofErr w:type="gramEnd"/>
      <w:r w:rsidRPr="008C49EB">
        <w:rPr>
          <w:rFonts w:ascii="Arial" w:eastAsia="Times New Roman" w:hAnsi="Arial" w:cs="Arial"/>
          <w:color w:val="222222"/>
          <w:sz w:val="22"/>
          <w:szCs w:val="22"/>
        </w:rPr>
        <w:t xml:space="preserve"> track team to ever win the Western Buckeye League was the 2008 squad.</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“When most of these girls were freshmen and sophomores they were close to winning it,” head coach Steve Wahl reflected about the team. “They were heartbreakingly close as sophomores and they felt horrible. But they decided right then and there they were going to win it and two years later they were able to do it.</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“After they won it, I remember it being a really emotional time. That was the ‘rallying call’ all year and they did everything they could do to make it happen. It was a hard-working crew and I never had to get on them.”</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After winning the WBL meet, the Bulldogs went on to finish first at districts, fourth at regionals and 14th at the state meet.</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“There was a lot of versatility on that team,” Wahl said. “A lot of them could do a lot of different things which gave us the flexibility to move them around. It was an easy team to coach because of that.</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“I didn’t appreciate it at the time, but those girls were also tough, a lot different than what we see out there today.”</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 xml:space="preserve">Three relays from that squad broke school records, the 4x200 of </w:t>
      </w:r>
      <w:proofErr w:type="spellStart"/>
      <w:r w:rsidRPr="008C49EB">
        <w:rPr>
          <w:rFonts w:ascii="Arial" w:eastAsia="Times New Roman" w:hAnsi="Arial" w:cs="Arial"/>
          <w:color w:val="222222"/>
          <w:sz w:val="22"/>
          <w:szCs w:val="22"/>
        </w:rPr>
        <w:t>Britany</w:t>
      </w:r>
      <w:proofErr w:type="spellEnd"/>
      <w:r w:rsidRPr="008C49EB">
        <w:rPr>
          <w:rFonts w:ascii="Arial" w:eastAsia="Times New Roman" w:hAnsi="Arial" w:cs="Arial"/>
          <w:color w:val="222222"/>
          <w:sz w:val="22"/>
          <w:szCs w:val="22"/>
        </w:rPr>
        <w:t xml:space="preserve"> Bryant, Kelsey </w:t>
      </w:r>
      <w:proofErr w:type="spellStart"/>
      <w:r w:rsidRPr="008C49EB">
        <w:rPr>
          <w:rFonts w:ascii="Arial" w:eastAsia="Times New Roman" w:hAnsi="Arial" w:cs="Arial"/>
          <w:color w:val="222222"/>
          <w:sz w:val="22"/>
          <w:szCs w:val="22"/>
        </w:rPr>
        <w:t>Zipfel</w:t>
      </w:r>
      <w:proofErr w:type="spellEnd"/>
      <w:r w:rsidRPr="008C49EB">
        <w:rPr>
          <w:rFonts w:ascii="Arial" w:eastAsia="Times New Roman" w:hAnsi="Arial" w:cs="Arial"/>
          <w:color w:val="222222"/>
          <w:sz w:val="22"/>
          <w:szCs w:val="22"/>
        </w:rPr>
        <w:t xml:space="preserve">, Lena </w:t>
      </w:r>
      <w:proofErr w:type="spellStart"/>
      <w:r w:rsidRPr="008C49EB">
        <w:rPr>
          <w:rFonts w:ascii="Arial" w:eastAsia="Times New Roman" w:hAnsi="Arial" w:cs="Arial"/>
          <w:color w:val="222222"/>
          <w:sz w:val="22"/>
          <w:szCs w:val="22"/>
        </w:rPr>
        <w:t>Herrett</w:t>
      </w:r>
      <w:proofErr w:type="spellEnd"/>
      <w:r w:rsidRPr="008C49EB">
        <w:rPr>
          <w:rFonts w:ascii="Arial" w:eastAsia="Times New Roman" w:hAnsi="Arial" w:cs="Arial"/>
          <w:color w:val="222222"/>
          <w:sz w:val="22"/>
          <w:szCs w:val="22"/>
        </w:rPr>
        <w:t xml:space="preserve"> and </w:t>
      </w:r>
      <w:proofErr w:type="spellStart"/>
      <w:r w:rsidRPr="008C49EB">
        <w:rPr>
          <w:rFonts w:ascii="Arial" w:eastAsia="Times New Roman" w:hAnsi="Arial" w:cs="Arial"/>
          <w:color w:val="222222"/>
          <w:sz w:val="22"/>
          <w:szCs w:val="22"/>
        </w:rPr>
        <w:t>Mikaela</w:t>
      </w:r>
      <w:proofErr w:type="spellEnd"/>
      <w:r w:rsidRPr="008C49EB">
        <w:rPr>
          <w:rFonts w:ascii="Arial" w:eastAsia="Times New Roman" w:hAnsi="Arial" w:cs="Arial"/>
          <w:color w:val="222222"/>
          <w:sz w:val="22"/>
          <w:szCs w:val="22"/>
        </w:rPr>
        <w:t xml:space="preserve"> Tolbert at districts, the 4x800 of Tolbert, Anna Meyer, Megan </w:t>
      </w:r>
      <w:proofErr w:type="spellStart"/>
      <w:r w:rsidRPr="008C49EB">
        <w:rPr>
          <w:rFonts w:ascii="Arial" w:eastAsia="Times New Roman" w:hAnsi="Arial" w:cs="Arial"/>
          <w:color w:val="222222"/>
          <w:sz w:val="22"/>
          <w:szCs w:val="22"/>
        </w:rPr>
        <w:t>Vogelsong</w:t>
      </w:r>
      <w:proofErr w:type="spellEnd"/>
      <w:r w:rsidRPr="008C49EB">
        <w:rPr>
          <w:rFonts w:ascii="Arial" w:eastAsia="Times New Roman" w:hAnsi="Arial" w:cs="Arial"/>
          <w:color w:val="222222"/>
          <w:sz w:val="22"/>
          <w:szCs w:val="22"/>
        </w:rPr>
        <w:t xml:space="preserve"> and Lauren </w:t>
      </w:r>
      <w:proofErr w:type="spellStart"/>
      <w:r w:rsidRPr="008C49EB">
        <w:rPr>
          <w:rFonts w:ascii="Arial" w:eastAsia="Times New Roman" w:hAnsi="Arial" w:cs="Arial"/>
          <w:color w:val="222222"/>
          <w:sz w:val="22"/>
          <w:szCs w:val="22"/>
        </w:rPr>
        <w:t>Fett</w:t>
      </w:r>
      <w:proofErr w:type="spellEnd"/>
      <w:r w:rsidRPr="008C49EB">
        <w:rPr>
          <w:rFonts w:ascii="Arial" w:eastAsia="Times New Roman" w:hAnsi="Arial" w:cs="Arial"/>
          <w:color w:val="222222"/>
          <w:sz w:val="22"/>
          <w:szCs w:val="22"/>
        </w:rPr>
        <w:t xml:space="preserve"> at regionals and the 4x400 of Tolbert, </w:t>
      </w:r>
      <w:proofErr w:type="spellStart"/>
      <w:r w:rsidRPr="008C49EB">
        <w:rPr>
          <w:rFonts w:ascii="Arial" w:eastAsia="Times New Roman" w:hAnsi="Arial" w:cs="Arial"/>
          <w:color w:val="222222"/>
          <w:sz w:val="22"/>
          <w:szCs w:val="22"/>
        </w:rPr>
        <w:t>Fett</w:t>
      </w:r>
      <w:proofErr w:type="spellEnd"/>
      <w:r w:rsidRPr="008C49EB">
        <w:rPr>
          <w:rFonts w:ascii="Arial" w:eastAsia="Times New Roman" w:hAnsi="Arial" w:cs="Arial"/>
          <w:color w:val="222222"/>
          <w:sz w:val="22"/>
          <w:szCs w:val="22"/>
        </w:rPr>
        <w:t xml:space="preserve">, </w:t>
      </w:r>
      <w:proofErr w:type="spellStart"/>
      <w:r w:rsidRPr="008C49EB">
        <w:rPr>
          <w:rFonts w:ascii="Arial" w:eastAsia="Times New Roman" w:hAnsi="Arial" w:cs="Arial"/>
          <w:color w:val="222222"/>
          <w:sz w:val="22"/>
          <w:szCs w:val="22"/>
        </w:rPr>
        <w:t>Zipfel</w:t>
      </w:r>
      <w:proofErr w:type="spellEnd"/>
      <w:r w:rsidRPr="008C49EB">
        <w:rPr>
          <w:rFonts w:ascii="Arial" w:eastAsia="Times New Roman" w:hAnsi="Arial" w:cs="Arial"/>
          <w:color w:val="222222"/>
          <w:sz w:val="22"/>
          <w:szCs w:val="22"/>
        </w:rPr>
        <w:t xml:space="preserve"> and </w:t>
      </w:r>
      <w:proofErr w:type="spellStart"/>
      <w:r w:rsidRPr="008C49EB">
        <w:rPr>
          <w:rFonts w:ascii="Arial" w:eastAsia="Times New Roman" w:hAnsi="Arial" w:cs="Arial"/>
          <w:color w:val="222222"/>
          <w:sz w:val="22"/>
          <w:szCs w:val="22"/>
        </w:rPr>
        <w:t>Herrett</w:t>
      </w:r>
      <w:proofErr w:type="spellEnd"/>
      <w:r w:rsidRPr="008C49EB">
        <w:rPr>
          <w:rFonts w:ascii="Arial" w:eastAsia="Times New Roman" w:hAnsi="Arial" w:cs="Arial"/>
          <w:color w:val="222222"/>
          <w:sz w:val="22"/>
          <w:szCs w:val="22"/>
        </w:rPr>
        <w:t xml:space="preserve"> at state.</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 xml:space="preserve">The 1600 relay, which still holds the school record, took fourth at state that year with the 3200 </w:t>
      </w:r>
      <w:proofErr w:type="gramStart"/>
      <w:r w:rsidRPr="008C49EB">
        <w:rPr>
          <w:rFonts w:ascii="Arial" w:eastAsia="Times New Roman" w:hAnsi="Arial" w:cs="Arial"/>
          <w:color w:val="222222"/>
          <w:sz w:val="22"/>
          <w:szCs w:val="22"/>
        </w:rPr>
        <w:t>relay</w:t>
      </w:r>
      <w:proofErr w:type="gramEnd"/>
      <w:r w:rsidRPr="008C49EB">
        <w:rPr>
          <w:rFonts w:ascii="Arial" w:eastAsia="Times New Roman" w:hAnsi="Arial" w:cs="Arial"/>
          <w:color w:val="222222"/>
          <w:sz w:val="22"/>
          <w:szCs w:val="22"/>
        </w:rPr>
        <w:t xml:space="preserve"> of Tolbert, Meyer, </w:t>
      </w:r>
      <w:proofErr w:type="spellStart"/>
      <w:r w:rsidRPr="008C49EB">
        <w:rPr>
          <w:rFonts w:ascii="Arial" w:eastAsia="Times New Roman" w:hAnsi="Arial" w:cs="Arial"/>
          <w:color w:val="222222"/>
          <w:sz w:val="22"/>
          <w:szCs w:val="22"/>
        </w:rPr>
        <w:t>Vogelsong</w:t>
      </w:r>
      <w:proofErr w:type="spellEnd"/>
      <w:r w:rsidRPr="008C49EB">
        <w:rPr>
          <w:rFonts w:ascii="Arial" w:eastAsia="Times New Roman" w:hAnsi="Arial" w:cs="Arial"/>
          <w:color w:val="222222"/>
          <w:sz w:val="22"/>
          <w:szCs w:val="22"/>
        </w:rPr>
        <w:t xml:space="preserve"> and </w:t>
      </w:r>
      <w:proofErr w:type="spellStart"/>
      <w:r w:rsidRPr="008C49EB">
        <w:rPr>
          <w:rFonts w:ascii="Arial" w:eastAsia="Times New Roman" w:hAnsi="Arial" w:cs="Arial"/>
          <w:color w:val="222222"/>
          <w:sz w:val="22"/>
          <w:szCs w:val="22"/>
        </w:rPr>
        <w:t>Fett</w:t>
      </w:r>
      <w:proofErr w:type="spellEnd"/>
      <w:r w:rsidRPr="008C49EB">
        <w:rPr>
          <w:rFonts w:ascii="Arial" w:eastAsia="Times New Roman" w:hAnsi="Arial" w:cs="Arial"/>
          <w:color w:val="222222"/>
          <w:sz w:val="22"/>
          <w:szCs w:val="22"/>
        </w:rPr>
        <w:t xml:space="preserve"> fifth. </w:t>
      </w:r>
      <w:proofErr w:type="spellStart"/>
      <w:r w:rsidRPr="008C49EB">
        <w:rPr>
          <w:rFonts w:ascii="Arial" w:eastAsia="Times New Roman" w:hAnsi="Arial" w:cs="Arial"/>
          <w:color w:val="222222"/>
          <w:sz w:val="22"/>
          <w:szCs w:val="22"/>
        </w:rPr>
        <w:t>Fett</w:t>
      </w:r>
      <w:proofErr w:type="spellEnd"/>
      <w:r w:rsidRPr="008C49EB">
        <w:rPr>
          <w:rFonts w:ascii="Arial" w:eastAsia="Times New Roman" w:hAnsi="Arial" w:cs="Arial"/>
          <w:color w:val="222222"/>
          <w:sz w:val="22"/>
          <w:szCs w:val="22"/>
        </w:rPr>
        <w:t xml:space="preserve"> was also sixth in the 1600.</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 xml:space="preserve">Tolbert also qualified for state in the 400 that year and </w:t>
      </w:r>
      <w:proofErr w:type="spellStart"/>
      <w:r w:rsidRPr="008C49EB">
        <w:rPr>
          <w:rFonts w:ascii="Arial" w:eastAsia="Times New Roman" w:hAnsi="Arial" w:cs="Arial"/>
          <w:color w:val="222222"/>
          <w:sz w:val="22"/>
          <w:szCs w:val="22"/>
        </w:rPr>
        <w:t>Vogelsong</w:t>
      </w:r>
      <w:proofErr w:type="spellEnd"/>
      <w:r w:rsidRPr="008C49EB">
        <w:rPr>
          <w:rFonts w:ascii="Arial" w:eastAsia="Times New Roman" w:hAnsi="Arial" w:cs="Arial"/>
          <w:color w:val="222222"/>
          <w:sz w:val="22"/>
          <w:szCs w:val="22"/>
        </w:rPr>
        <w:t xml:space="preserve"> in the 1600.</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 xml:space="preserve">That season the Defiance girls won </w:t>
      </w:r>
      <w:proofErr w:type="spellStart"/>
      <w:r w:rsidRPr="008C49EB">
        <w:rPr>
          <w:rFonts w:ascii="Arial" w:eastAsia="Times New Roman" w:hAnsi="Arial" w:cs="Arial"/>
          <w:color w:val="222222"/>
          <w:sz w:val="22"/>
          <w:szCs w:val="22"/>
        </w:rPr>
        <w:t>invitationals</w:t>
      </w:r>
      <w:proofErr w:type="spellEnd"/>
      <w:r w:rsidRPr="008C49EB">
        <w:rPr>
          <w:rFonts w:ascii="Arial" w:eastAsia="Times New Roman" w:hAnsi="Arial" w:cs="Arial"/>
          <w:color w:val="222222"/>
          <w:sz w:val="22"/>
          <w:szCs w:val="22"/>
        </w:rPr>
        <w:t xml:space="preserve"> at Celina, Bowling Green, Wapakoneta and Bryan in addition to the Palmer Relays.</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 xml:space="preserve">All-WBL honors in 2008 went to Bryant in the long jump, Kelsey Dale in the high jump, Jenna Thomas in the high jump, Heather Grant </w:t>
      </w:r>
      <w:proofErr w:type="spellStart"/>
      <w:r w:rsidRPr="008C49EB">
        <w:rPr>
          <w:rFonts w:ascii="Arial" w:eastAsia="Times New Roman" w:hAnsi="Arial" w:cs="Arial"/>
          <w:color w:val="222222"/>
          <w:sz w:val="22"/>
          <w:szCs w:val="22"/>
        </w:rPr>
        <w:t>ini</w:t>
      </w:r>
      <w:proofErr w:type="spellEnd"/>
      <w:r w:rsidRPr="008C49EB">
        <w:rPr>
          <w:rFonts w:ascii="Arial" w:eastAsia="Times New Roman" w:hAnsi="Arial" w:cs="Arial"/>
          <w:color w:val="222222"/>
          <w:sz w:val="22"/>
          <w:szCs w:val="22"/>
        </w:rPr>
        <w:t xml:space="preserve"> the discus, </w:t>
      </w:r>
      <w:proofErr w:type="spellStart"/>
      <w:r w:rsidRPr="008C49EB">
        <w:rPr>
          <w:rFonts w:ascii="Arial" w:eastAsia="Times New Roman" w:hAnsi="Arial" w:cs="Arial"/>
          <w:color w:val="222222"/>
          <w:sz w:val="22"/>
          <w:szCs w:val="22"/>
        </w:rPr>
        <w:t>Fett</w:t>
      </w:r>
      <w:proofErr w:type="spellEnd"/>
      <w:r w:rsidRPr="008C49EB">
        <w:rPr>
          <w:rFonts w:ascii="Arial" w:eastAsia="Times New Roman" w:hAnsi="Arial" w:cs="Arial"/>
          <w:color w:val="222222"/>
          <w:sz w:val="22"/>
          <w:szCs w:val="22"/>
        </w:rPr>
        <w:t xml:space="preserve"> in the 800, 1600 and 3200, Tolbert in the 400, </w:t>
      </w:r>
      <w:proofErr w:type="spellStart"/>
      <w:r w:rsidRPr="008C49EB">
        <w:rPr>
          <w:rFonts w:ascii="Arial" w:eastAsia="Times New Roman" w:hAnsi="Arial" w:cs="Arial"/>
          <w:color w:val="222222"/>
          <w:sz w:val="22"/>
          <w:szCs w:val="22"/>
        </w:rPr>
        <w:t>Vogelsong</w:t>
      </w:r>
      <w:proofErr w:type="spellEnd"/>
      <w:r w:rsidRPr="008C49EB">
        <w:rPr>
          <w:rFonts w:ascii="Arial" w:eastAsia="Times New Roman" w:hAnsi="Arial" w:cs="Arial"/>
          <w:color w:val="222222"/>
          <w:sz w:val="22"/>
          <w:szCs w:val="22"/>
        </w:rPr>
        <w:t xml:space="preserve"> in the 1600, Brooke Lime in the 100 and </w:t>
      </w:r>
      <w:proofErr w:type="spellStart"/>
      <w:r w:rsidRPr="008C49EB">
        <w:rPr>
          <w:rFonts w:ascii="Arial" w:eastAsia="Times New Roman" w:hAnsi="Arial" w:cs="Arial"/>
          <w:color w:val="222222"/>
          <w:sz w:val="22"/>
          <w:szCs w:val="22"/>
        </w:rPr>
        <w:t>Herrett</w:t>
      </w:r>
      <w:proofErr w:type="spellEnd"/>
      <w:r w:rsidRPr="008C49EB">
        <w:rPr>
          <w:rFonts w:ascii="Arial" w:eastAsia="Times New Roman" w:hAnsi="Arial" w:cs="Arial"/>
          <w:color w:val="222222"/>
          <w:sz w:val="22"/>
          <w:szCs w:val="22"/>
        </w:rPr>
        <w:t xml:space="preserve"> in the 300 hurdles. In addition, all </w:t>
      </w:r>
      <w:proofErr w:type="gramStart"/>
      <w:r w:rsidRPr="008C49EB">
        <w:rPr>
          <w:rFonts w:ascii="Arial" w:eastAsia="Times New Roman" w:hAnsi="Arial" w:cs="Arial"/>
          <w:color w:val="222222"/>
          <w:sz w:val="22"/>
          <w:szCs w:val="22"/>
        </w:rPr>
        <w:t>four relay</w:t>
      </w:r>
      <w:proofErr w:type="gramEnd"/>
      <w:r w:rsidRPr="008C49EB">
        <w:rPr>
          <w:rFonts w:ascii="Arial" w:eastAsia="Times New Roman" w:hAnsi="Arial" w:cs="Arial"/>
          <w:color w:val="222222"/>
          <w:sz w:val="22"/>
          <w:szCs w:val="22"/>
        </w:rPr>
        <w:t xml:space="preserve"> teams were all-WBL.</w:t>
      </w:r>
    </w:p>
    <w:p w:rsidR="008C49EB" w:rsidRPr="008C49EB" w:rsidRDefault="008C49EB" w:rsidP="008C49EB">
      <w:pPr>
        <w:shd w:val="clear" w:color="auto" w:fill="FFFFFF"/>
        <w:rPr>
          <w:rFonts w:ascii="Helvetica Neue" w:eastAsia="Times New Roman" w:hAnsi="Helvetica Neue" w:cs="Arial"/>
          <w:color w:val="222222"/>
        </w:rPr>
      </w:pPr>
      <w:r w:rsidRPr="008C49EB">
        <w:rPr>
          <w:rFonts w:ascii="Arial" w:eastAsia="Times New Roman" w:hAnsi="Arial" w:cs="Arial"/>
          <w:color w:val="222222"/>
          <w:sz w:val="22"/>
          <w:szCs w:val="22"/>
        </w:rPr>
        <w:t xml:space="preserve">Special year-end awards that year went to </w:t>
      </w:r>
      <w:proofErr w:type="spellStart"/>
      <w:r w:rsidRPr="008C49EB">
        <w:rPr>
          <w:rFonts w:ascii="Arial" w:eastAsia="Times New Roman" w:hAnsi="Arial" w:cs="Arial"/>
          <w:color w:val="222222"/>
          <w:sz w:val="22"/>
          <w:szCs w:val="22"/>
        </w:rPr>
        <w:t>Fett</w:t>
      </w:r>
      <w:proofErr w:type="spellEnd"/>
      <w:r w:rsidRPr="008C49EB">
        <w:rPr>
          <w:rFonts w:ascii="Arial" w:eastAsia="Times New Roman" w:hAnsi="Arial" w:cs="Arial"/>
          <w:color w:val="222222"/>
          <w:sz w:val="22"/>
          <w:szCs w:val="22"/>
        </w:rPr>
        <w:t xml:space="preserve"> for Most Points, </w:t>
      </w:r>
      <w:proofErr w:type="spellStart"/>
      <w:r w:rsidRPr="008C49EB">
        <w:rPr>
          <w:rFonts w:ascii="Arial" w:eastAsia="Times New Roman" w:hAnsi="Arial" w:cs="Arial"/>
          <w:color w:val="222222"/>
          <w:sz w:val="22"/>
          <w:szCs w:val="22"/>
        </w:rPr>
        <w:t>Vogelsong</w:t>
      </w:r>
      <w:proofErr w:type="spellEnd"/>
      <w:r w:rsidRPr="008C49EB">
        <w:rPr>
          <w:rFonts w:ascii="Arial" w:eastAsia="Times New Roman" w:hAnsi="Arial" w:cs="Arial"/>
          <w:color w:val="222222"/>
          <w:sz w:val="22"/>
          <w:szCs w:val="22"/>
        </w:rPr>
        <w:t xml:space="preserve"> for Most Improved Track, Bryant for Most Improved Field and Tolbert for Coach’s Award.</w:t>
      </w:r>
    </w:p>
    <w:p w:rsidR="00D453E4" w:rsidRDefault="00D453E4">
      <w:bookmarkStart w:id="0" w:name="_GoBack"/>
      <w:bookmarkEnd w:id="0"/>
    </w:p>
    <w:sectPr w:rsidR="00D453E4" w:rsidSect="00D45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EB"/>
    <w:rsid w:val="008C49EB"/>
    <w:rsid w:val="00D4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C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0500">
      <w:bodyDiv w:val="1"/>
      <w:marLeft w:val="0"/>
      <w:marRight w:val="0"/>
      <w:marTop w:val="0"/>
      <w:marBottom w:val="0"/>
      <w:divBdr>
        <w:top w:val="none" w:sz="0" w:space="0" w:color="auto"/>
        <w:left w:val="none" w:sz="0" w:space="0" w:color="auto"/>
        <w:bottom w:val="none" w:sz="0" w:space="0" w:color="auto"/>
        <w:right w:val="none" w:sz="0" w:space="0" w:color="auto"/>
      </w:divBdr>
      <w:divsChild>
        <w:div w:id="153473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640083">
              <w:marLeft w:val="0"/>
              <w:marRight w:val="0"/>
              <w:marTop w:val="0"/>
              <w:marBottom w:val="0"/>
              <w:divBdr>
                <w:top w:val="none" w:sz="0" w:space="0" w:color="auto"/>
                <w:left w:val="none" w:sz="0" w:space="0" w:color="auto"/>
                <w:bottom w:val="none" w:sz="0" w:space="0" w:color="auto"/>
                <w:right w:val="none" w:sz="0" w:space="0" w:color="auto"/>
              </w:divBdr>
              <w:divsChild>
                <w:div w:id="685205900">
                  <w:marLeft w:val="0"/>
                  <w:marRight w:val="0"/>
                  <w:marTop w:val="0"/>
                  <w:marBottom w:val="0"/>
                  <w:divBdr>
                    <w:top w:val="none" w:sz="0" w:space="0" w:color="auto"/>
                    <w:left w:val="none" w:sz="0" w:space="0" w:color="auto"/>
                    <w:bottom w:val="none" w:sz="0" w:space="0" w:color="auto"/>
                    <w:right w:val="none" w:sz="0" w:space="0" w:color="auto"/>
                  </w:divBdr>
                  <w:divsChild>
                    <w:div w:id="1440760104">
                      <w:marLeft w:val="0"/>
                      <w:marRight w:val="0"/>
                      <w:marTop w:val="0"/>
                      <w:marBottom w:val="0"/>
                      <w:divBdr>
                        <w:top w:val="none" w:sz="0" w:space="0" w:color="auto"/>
                        <w:left w:val="none" w:sz="0" w:space="0" w:color="auto"/>
                        <w:bottom w:val="none" w:sz="0" w:space="0" w:color="auto"/>
                        <w:right w:val="none" w:sz="0" w:space="0" w:color="auto"/>
                      </w:divBdr>
                      <w:divsChild>
                        <w:div w:id="1461613265">
                          <w:marLeft w:val="0"/>
                          <w:marRight w:val="0"/>
                          <w:marTop w:val="0"/>
                          <w:marBottom w:val="0"/>
                          <w:divBdr>
                            <w:top w:val="none" w:sz="0" w:space="0" w:color="auto"/>
                            <w:left w:val="none" w:sz="0" w:space="0" w:color="auto"/>
                            <w:bottom w:val="none" w:sz="0" w:space="0" w:color="auto"/>
                            <w:right w:val="none" w:sz="0" w:space="0" w:color="auto"/>
                          </w:divBdr>
                          <w:divsChild>
                            <w:div w:id="8666783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8277414">
                                  <w:marLeft w:val="0"/>
                                  <w:marRight w:val="0"/>
                                  <w:marTop w:val="0"/>
                                  <w:marBottom w:val="0"/>
                                  <w:divBdr>
                                    <w:top w:val="none" w:sz="0" w:space="0" w:color="auto"/>
                                    <w:left w:val="none" w:sz="0" w:space="0" w:color="auto"/>
                                    <w:bottom w:val="none" w:sz="0" w:space="0" w:color="auto"/>
                                    <w:right w:val="none" w:sz="0" w:space="0" w:color="auto"/>
                                  </w:divBdr>
                                  <w:divsChild>
                                    <w:div w:id="2011714423">
                                      <w:marLeft w:val="0"/>
                                      <w:marRight w:val="0"/>
                                      <w:marTop w:val="0"/>
                                      <w:marBottom w:val="0"/>
                                      <w:divBdr>
                                        <w:top w:val="none" w:sz="0" w:space="0" w:color="auto"/>
                                        <w:left w:val="none" w:sz="0" w:space="0" w:color="auto"/>
                                        <w:bottom w:val="none" w:sz="0" w:space="0" w:color="auto"/>
                                        <w:right w:val="none" w:sz="0" w:space="0" w:color="auto"/>
                                      </w:divBdr>
                                      <w:divsChild>
                                        <w:div w:id="489368759">
                                          <w:marLeft w:val="0"/>
                                          <w:marRight w:val="0"/>
                                          <w:marTop w:val="0"/>
                                          <w:marBottom w:val="0"/>
                                          <w:divBdr>
                                            <w:top w:val="none" w:sz="0" w:space="0" w:color="auto"/>
                                            <w:left w:val="none" w:sz="0" w:space="0" w:color="auto"/>
                                            <w:bottom w:val="none" w:sz="0" w:space="0" w:color="auto"/>
                                            <w:right w:val="none" w:sz="0" w:space="0" w:color="auto"/>
                                          </w:divBdr>
                                          <w:divsChild>
                                            <w:div w:id="422994244">
                                              <w:marLeft w:val="0"/>
                                              <w:marRight w:val="0"/>
                                              <w:marTop w:val="0"/>
                                              <w:marBottom w:val="0"/>
                                              <w:divBdr>
                                                <w:top w:val="none" w:sz="0" w:space="0" w:color="auto"/>
                                                <w:left w:val="none" w:sz="0" w:space="0" w:color="auto"/>
                                                <w:bottom w:val="none" w:sz="0" w:space="0" w:color="auto"/>
                                                <w:right w:val="none" w:sz="0" w:space="0" w:color="auto"/>
                                              </w:divBdr>
                                            </w:div>
                                            <w:div w:id="314258252">
                                              <w:marLeft w:val="0"/>
                                              <w:marRight w:val="0"/>
                                              <w:marTop w:val="0"/>
                                              <w:marBottom w:val="0"/>
                                              <w:divBdr>
                                                <w:top w:val="none" w:sz="0" w:space="0" w:color="auto"/>
                                                <w:left w:val="none" w:sz="0" w:space="0" w:color="auto"/>
                                                <w:bottom w:val="none" w:sz="0" w:space="0" w:color="auto"/>
                                                <w:right w:val="none" w:sz="0" w:space="0" w:color="auto"/>
                                              </w:divBdr>
                                            </w:div>
                                            <w:div w:id="205530924">
                                              <w:marLeft w:val="0"/>
                                              <w:marRight w:val="0"/>
                                              <w:marTop w:val="0"/>
                                              <w:marBottom w:val="0"/>
                                              <w:divBdr>
                                                <w:top w:val="none" w:sz="0" w:space="0" w:color="auto"/>
                                                <w:left w:val="none" w:sz="0" w:space="0" w:color="auto"/>
                                                <w:bottom w:val="none" w:sz="0" w:space="0" w:color="auto"/>
                                                <w:right w:val="none" w:sz="0" w:space="0" w:color="auto"/>
                                              </w:divBdr>
                                            </w:div>
                                            <w:div w:id="1329746746">
                                              <w:marLeft w:val="0"/>
                                              <w:marRight w:val="0"/>
                                              <w:marTop w:val="0"/>
                                              <w:marBottom w:val="0"/>
                                              <w:divBdr>
                                                <w:top w:val="none" w:sz="0" w:space="0" w:color="auto"/>
                                                <w:left w:val="none" w:sz="0" w:space="0" w:color="auto"/>
                                                <w:bottom w:val="none" w:sz="0" w:space="0" w:color="auto"/>
                                                <w:right w:val="none" w:sz="0" w:space="0" w:color="auto"/>
                                              </w:divBdr>
                                            </w:div>
                                            <w:div w:id="2050034253">
                                              <w:marLeft w:val="0"/>
                                              <w:marRight w:val="0"/>
                                              <w:marTop w:val="0"/>
                                              <w:marBottom w:val="0"/>
                                              <w:divBdr>
                                                <w:top w:val="none" w:sz="0" w:space="0" w:color="auto"/>
                                                <w:left w:val="none" w:sz="0" w:space="0" w:color="auto"/>
                                                <w:bottom w:val="none" w:sz="0" w:space="0" w:color="auto"/>
                                                <w:right w:val="none" w:sz="0" w:space="0" w:color="auto"/>
                                              </w:divBdr>
                                            </w:div>
                                            <w:div w:id="1070422945">
                                              <w:marLeft w:val="0"/>
                                              <w:marRight w:val="0"/>
                                              <w:marTop w:val="0"/>
                                              <w:marBottom w:val="0"/>
                                              <w:divBdr>
                                                <w:top w:val="none" w:sz="0" w:space="0" w:color="auto"/>
                                                <w:left w:val="none" w:sz="0" w:space="0" w:color="auto"/>
                                                <w:bottom w:val="none" w:sz="0" w:space="0" w:color="auto"/>
                                                <w:right w:val="none" w:sz="0" w:space="0" w:color="auto"/>
                                              </w:divBdr>
                                            </w:div>
                                            <w:div w:id="1449204453">
                                              <w:marLeft w:val="0"/>
                                              <w:marRight w:val="0"/>
                                              <w:marTop w:val="0"/>
                                              <w:marBottom w:val="0"/>
                                              <w:divBdr>
                                                <w:top w:val="none" w:sz="0" w:space="0" w:color="auto"/>
                                                <w:left w:val="none" w:sz="0" w:space="0" w:color="auto"/>
                                                <w:bottom w:val="none" w:sz="0" w:space="0" w:color="auto"/>
                                                <w:right w:val="none" w:sz="0" w:space="0" w:color="auto"/>
                                              </w:divBdr>
                                            </w:div>
                                            <w:div w:id="1146313778">
                                              <w:marLeft w:val="0"/>
                                              <w:marRight w:val="0"/>
                                              <w:marTop w:val="0"/>
                                              <w:marBottom w:val="0"/>
                                              <w:divBdr>
                                                <w:top w:val="none" w:sz="0" w:space="0" w:color="auto"/>
                                                <w:left w:val="none" w:sz="0" w:space="0" w:color="auto"/>
                                                <w:bottom w:val="none" w:sz="0" w:space="0" w:color="auto"/>
                                                <w:right w:val="none" w:sz="0" w:space="0" w:color="auto"/>
                                              </w:divBdr>
                                            </w:div>
                                            <w:div w:id="2098094321">
                                              <w:marLeft w:val="0"/>
                                              <w:marRight w:val="0"/>
                                              <w:marTop w:val="0"/>
                                              <w:marBottom w:val="0"/>
                                              <w:divBdr>
                                                <w:top w:val="none" w:sz="0" w:space="0" w:color="auto"/>
                                                <w:left w:val="none" w:sz="0" w:space="0" w:color="auto"/>
                                                <w:bottom w:val="none" w:sz="0" w:space="0" w:color="auto"/>
                                                <w:right w:val="none" w:sz="0" w:space="0" w:color="auto"/>
                                              </w:divBdr>
                                            </w:div>
                                            <w:div w:id="680742555">
                                              <w:marLeft w:val="0"/>
                                              <w:marRight w:val="0"/>
                                              <w:marTop w:val="0"/>
                                              <w:marBottom w:val="0"/>
                                              <w:divBdr>
                                                <w:top w:val="none" w:sz="0" w:space="0" w:color="auto"/>
                                                <w:left w:val="none" w:sz="0" w:space="0" w:color="auto"/>
                                                <w:bottom w:val="none" w:sz="0" w:space="0" w:color="auto"/>
                                                <w:right w:val="none" w:sz="0" w:space="0" w:color="auto"/>
                                              </w:divBdr>
                                            </w:div>
                                            <w:div w:id="979378732">
                                              <w:marLeft w:val="0"/>
                                              <w:marRight w:val="0"/>
                                              <w:marTop w:val="0"/>
                                              <w:marBottom w:val="0"/>
                                              <w:divBdr>
                                                <w:top w:val="none" w:sz="0" w:space="0" w:color="auto"/>
                                                <w:left w:val="none" w:sz="0" w:space="0" w:color="auto"/>
                                                <w:bottom w:val="none" w:sz="0" w:space="0" w:color="auto"/>
                                                <w:right w:val="none" w:sz="0" w:space="0" w:color="auto"/>
                                              </w:divBdr>
                                            </w:div>
                                            <w:div w:id="100297171">
                                              <w:marLeft w:val="0"/>
                                              <w:marRight w:val="0"/>
                                              <w:marTop w:val="0"/>
                                              <w:marBottom w:val="0"/>
                                              <w:divBdr>
                                                <w:top w:val="none" w:sz="0" w:space="0" w:color="auto"/>
                                                <w:left w:val="none" w:sz="0" w:space="0" w:color="auto"/>
                                                <w:bottom w:val="none" w:sz="0" w:space="0" w:color="auto"/>
                                                <w:right w:val="none" w:sz="0" w:space="0" w:color="auto"/>
                                              </w:divBdr>
                                            </w:div>
                                            <w:div w:id="2022272214">
                                              <w:marLeft w:val="0"/>
                                              <w:marRight w:val="0"/>
                                              <w:marTop w:val="0"/>
                                              <w:marBottom w:val="0"/>
                                              <w:divBdr>
                                                <w:top w:val="none" w:sz="0" w:space="0" w:color="auto"/>
                                                <w:left w:val="none" w:sz="0" w:space="0" w:color="auto"/>
                                                <w:bottom w:val="none" w:sz="0" w:space="0" w:color="auto"/>
                                                <w:right w:val="none" w:sz="0" w:space="0" w:color="auto"/>
                                              </w:divBdr>
                                            </w:div>
                                            <w:div w:id="3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Macintosh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Morgan</dc:creator>
  <cp:keywords/>
  <dc:description/>
  <cp:lastModifiedBy>Terri Morgan</cp:lastModifiedBy>
  <cp:revision>1</cp:revision>
  <dcterms:created xsi:type="dcterms:W3CDTF">2019-04-25T11:55:00Z</dcterms:created>
  <dcterms:modified xsi:type="dcterms:W3CDTF">2019-04-25T11:56:00Z</dcterms:modified>
</cp:coreProperties>
</file>